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EB" w:rsidRPr="00F82C44" w:rsidRDefault="00D152EB" w:rsidP="00D152E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C44">
        <w:rPr>
          <w:rFonts w:ascii="Times New Roman" w:hAnsi="Times New Roman" w:cs="Times New Roman"/>
          <w:b/>
          <w:sz w:val="28"/>
          <w:szCs w:val="28"/>
        </w:rPr>
        <w:t>De galinha a gavião</w:t>
      </w: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2C44" w:rsidRPr="00924633" w:rsidRDefault="00F82C44" w:rsidP="00F82C44">
      <w:pPr>
        <w:jc w:val="right"/>
        <w:rPr>
          <w:rStyle w:val="watch-title"/>
          <w:rFonts w:ascii="Times New Roman" w:hAnsi="Times New Roman" w:cs="Times New Roman"/>
          <w:b/>
          <w:i/>
          <w:color w:val="000000" w:themeColor="text1"/>
          <w:kern w:val="36"/>
          <w:lang w:val="pt-PT"/>
        </w:rPr>
      </w:pPr>
      <w:r w:rsidRPr="00924633">
        <w:rPr>
          <w:rStyle w:val="watch-title"/>
          <w:rFonts w:ascii="Times New Roman" w:hAnsi="Times New Roman" w:cs="Times New Roman"/>
          <w:b/>
          <w:i/>
          <w:color w:val="000000" w:themeColor="text1"/>
          <w:kern w:val="36"/>
          <w:lang w:val="pt-PT"/>
        </w:rPr>
        <w:t xml:space="preserve">Luiz Alberto </w:t>
      </w:r>
      <w:r>
        <w:rPr>
          <w:rStyle w:val="watch-title"/>
          <w:rFonts w:ascii="Times New Roman" w:hAnsi="Times New Roman" w:cs="Times New Roman"/>
          <w:b/>
          <w:i/>
          <w:color w:val="000000" w:themeColor="text1"/>
          <w:kern w:val="36"/>
          <w:lang w:val="pt-PT"/>
        </w:rPr>
        <w:t>M</w:t>
      </w:r>
      <w:r w:rsidRPr="00924633">
        <w:rPr>
          <w:rStyle w:val="watch-title"/>
          <w:rFonts w:ascii="Times New Roman" w:hAnsi="Times New Roman" w:cs="Times New Roman"/>
          <w:b/>
          <w:i/>
          <w:color w:val="000000" w:themeColor="text1"/>
          <w:kern w:val="36"/>
          <w:lang w:val="pt-PT"/>
        </w:rPr>
        <w:t>achado</w:t>
      </w:r>
      <w:r w:rsidRPr="00924633">
        <w:rPr>
          <w:rStyle w:val="Refdenotaderodap"/>
          <w:i/>
          <w:color w:val="000000" w:themeColor="text1"/>
          <w:kern w:val="36"/>
          <w:lang w:val="pt-PT"/>
        </w:rPr>
        <w:footnoteReference w:id="2"/>
      </w:r>
    </w:p>
    <w:p w:rsidR="00F82C44" w:rsidRDefault="00F82C44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Quem acompanha minimamente o noticiário especializado certamente já se deparou com o comentário de que o desempenho recente da economia brasileira se assemelha a um voo de galinha, alternando poucos ciclos de euforia e muitos de estagnação ou depressão econômica. Nos ciclos de euforia, percebemos algo parecido com voos de galinha, que são curtos e rasantes.</w:t>
      </w: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jornalista Juliana Rosa</w:t>
      </w:r>
      <w:r w:rsidR="003227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oportuna e criativamente</w:t>
      </w:r>
      <w:r w:rsidR="003227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utilizou esse comentário para dar título ao recém-lançado livro </w:t>
      </w:r>
      <w:r w:rsidRPr="00DC0873">
        <w:rPr>
          <w:rFonts w:ascii="Times New Roman" w:hAnsi="Times New Roman" w:cs="Times New Roman"/>
          <w:i/>
          <w:sz w:val="24"/>
          <w:szCs w:val="24"/>
        </w:rPr>
        <w:t>De galinha a gavião</w:t>
      </w:r>
      <w:r>
        <w:rPr>
          <w:rFonts w:ascii="Times New Roman" w:hAnsi="Times New Roman" w:cs="Times New Roman"/>
          <w:sz w:val="24"/>
          <w:szCs w:val="24"/>
        </w:rPr>
        <w:t xml:space="preserve">, que tem por subtítulo </w:t>
      </w:r>
      <w:r w:rsidRPr="00D152EB">
        <w:rPr>
          <w:rFonts w:ascii="Times New Roman" w:hAnsi="Times New Roman" w:cs="Times New Roman"/>
          <w:i/>
          <w:sz w:val="24"/>
          <w:szCs w:val="24"/>
        </w:rPr>
        <w:t>Como impulsionar o voo da economia brasileira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Evidenciando claramente a razão pela qual se transformou numa das mais admiradas jornalistas especializadas em economia, Juliana Rosa </w:t>
      </w:r>
      <w:r w:rsidR="0032276B">
        <w:rPr>
          <w:rFonts w:ascii="Times New Roman" w:hAnsi="Times New Roman" w:cs="Times New Roman"/>
          <w:sz w:val="24"/>
          <w:szCs w:val="24"/>
        </w:rPr>
        <w:t>passeia</w:t>
      </w:r>
      <w:r>
        <w:rPr>
          <w:rFonts w:ascii="Times New Roman" w:hAnsi="Times New Roman" w:cs="Times New Roman"/>
          <w:sz w:val="24"/>
          <w:szCs w:val="24"/>
        </w:rPr>
        <w:t xml:space="preserve"> pelos intrincados caminhos percorridos pela economia brasileira, utilizando-se de pontos de vista de alguns de alguns de seus maiores protagonistas por ela entrevistados, expostos de forma clara e acessível, o que torna a leitura bastante  prazerosa.</w:t>
      </w: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Prefaciado por Zeina Latif, o texto começa com dois capítulos caracterizando o que são voos de galinha e explicando como a economia brasileira chegou à armadilha em que hoje se encontra. Os cinco  capítulos seguintes descrevem as principais armadilhas: o desequilíbrio nas contas públicas, os juros altos, os desafios da educação, a baixa abertura ao comércio internacional e a infraestrutura precária.</w:t>
      </w: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os comentários de economistas brasileiros e estrangeiros escolhidos por ela para ilustrar os descaminhos de nossa trajetória selecionei os seguintes:</w:t>
      </w: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"O Brasil é o único país do mundo no qual a indústria nascente tem 60 anos de idade" - de Marcos Lisboa, ex-secretário de Política Econômica do Ministério da Fazenda.</w:t>
      </w: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"Se tivesse só uma ficha para impulsionar o crescimento do Brasil, colocaria na abertura comercial, um processo que impulsionaria outras reformas. Por trás da abertura comercial está a melhora do ambiente de negócios. Competição, previsibilidade e incentivos corretos voltados para estimular a educação e a inovação são os principais ingredientes para o </w:t>
      </w:r>
      <w:r w:rsidR="0032276B">
        <w:rPr>
          <w:rFonts w:ascii="Times New Roman" w:hAnsi="Times New Roman" w:cs="Times New Roman"/>
          <w:sz w:val="24"/>
          <w:szCs w:val="24"/>
        </w:rPr>
        <w:t>crescimento" - d</w:t>
      </w:r>
      <w:r>
        <w:rPr>
          <w:rFonts w:ascii="Times New Roman" w:hAnsi="Times New Roman" w:cs="Times New Roman"/>
          <w:sz w:val="24"/>
          <w:szCs w:val="24"/>
        </w:rPr>
        <w:t>e Ana Paula Vescovi, ex-secretária do Tesouro Nacional e economista-chefe do Santander.</w:t>
      </w: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"Não existe nada mais permanente do que um </w:t>
      </w:r>
      <w:r w:rsidR="0032276B">
        <w:rPr>
          <w:rFonts w:ascii="Times New Roman" w:hAnsi="Times New Roman" w:cs="Times New Roman"/>
          <w:sz w:val="24"/>
          <w:szCs w:val="24"/>
        </w:rPr>
        <w:t>programa temporário do governo"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76B">
        <w:rPr>
          <w:rFonts w:ascii="Times New Roman" w:hAnsi="Times New Roman" w:cs="Times New Roman"/>
          <w:sz w:val="24"/>
          <w:szCs w:val="24"/>
        </w:rPr>
        <w:t>- d</w:t>
      </w:r>
      <w:r>
        <w:rPr>
          <w:rFonts w:ascii="Times New Roman" w:hAnsi="Times New Roman" w:cs="Times New Roman"/>
          <w:sz w:val="24"/>
          <w:szCs w:val="24"/>
        </w:rPr>
        <w:t>e Milton Friedman, ganhador do Prêmio Nobel de Economia em 1976.</w:t>
      </w: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"A Constituição puxou o pêndulo demais para o outro lado, criando uma política sem nenh</w:t>
      </w:r>
      <w:r w:rsidR="0032276B">
        <w:rPr>
          <w:rFonts w:ascii="Times New Roman" w:hAnsi="Times New Roman" w:cs="Times New Roman"/>
          <w:sz w:val="24"/>
          <w:szCs w:val="24"/>
        </w:rPr>
        <w:t>uma análise de custo-benefício” - d</w:t>
      </w:r>
      <w:r>
        <w:rPr>
          <w:rFonts w:ascii="Times New Roman" w:hAnsi="Times New Roman" w:cs="Times New Roman"/>
          <w:sz w:val="24"/>
          <w:szCs w:val="24"/>
        </w:rPr>
        <w:t xml:space="preserve">e Marcos Mendes, economista e pesquisador do Insper, autor do livro </w:t>
      </w:r>
      <w:r w:rsidRPr="00DC0873">
        <w:rPr>
          <w:rFonts w:ascii="Times New Roman" w:hAnsi="Times New Roman" w:cs="Times New Roman"/>
          <w:i/>
          <w:sz w:val="24"/>
          <w:szCs w:val="24"/>
        </w:rPr>
        <w:t>Por que o Brasil cresce pouco?</w:t>
      </w:r>
      <w:r w:rsidRPr="00DC0873">
        <w:rPr>
          <w:rFonts w:ascii="Times New Roman" w:hAnsi="Times New Roman" w:cs="Times New Roman"/>
          <w:sz w:val="24"/>
          <w:szCs w:val="24"/>
        </w:rPr>
        <w:t>.</w:t>
      </w: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penúltimo capítulo focaliza a necessidade de recuperar a confiança como condição indispensável para desarmar as armadilhas.</w:t>
      </w: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último capítulo apresenta diversos depoimentos sobre como manter a esperança viva a fim de que o Brasil passe a voar como um gavião. Desses depoimentos, chamou minha atenção o do ex-ministro Pedro Malan, que destacou a ligação dos jovens brasileiros com a tecnologia, que foi essencial, em diferentes momentos, para o sucesso de países como Estados Unidos, França, Alemanha, Japão e, mais recentemente da China</w:t>
      </w:r>
      <w:r w:rsidR="0032276B">
        <w:rPr>
          <w:rFonts w:ascii="Times New Roman" w:hAnsi="Times New Roman" w:cs="Times New Roman"/>
          <w:sz w:val="24"/>
          <w:szCs w:val="24"/>
        </w:rPr>
        <w:t>.</w:t>
      </w: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Malan, "a genialidade de Deng Xiaoping, um dos grandes estrategistas do século passado, foi ter percebido que a China tinha que se abrir para o mundo, absorvendo tecnologia e investindo em educação de qualidade. Eles enviaram milhões de jovens chineses para estudar  nas melhores universidades do mundo em ciência, matemática, tecnologia, computação, computação quântica, e hoje disputam com os Estados Unidos em algumas dessas áreas, como inteligência artificial. A China era um país miserável, era paupérrimo 40 anos atrás, mas teve sentido de direção e propósito".</w:t>
      </w: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dos especialistas já mencionados no artigo, Juliana Rosa </w:t>
      </w:r>
      <w:r w:rsidR="0032276B">
        <w:rPr>
          <w:rFonts w:ascii="Times New Roman" w:hAnsi="Times New Roman" w:cs="Times New Roman"/>
          <w:sz w:val="24"/>
          <w:szCs w:val="24"/>
        </w:rPr>
        <w:t xml:space="preserve">se vale de </w:t>
      </w:r>
      <w:r>
        <w:rPr>
          <w:rFonts w:ascii="Times New Roman" w:hAnsi="Times New Roman" w:cs="Times New Roman"/>
          <w:sz w:val="24"/>
          <w:szCs w:val="24"/>
        </w:rPr>
        <w:t xml:space="preserve">depoimentos de Priscila Cruz, presidente e cofundadora da ONG Todos pela Educação, e dos(as) economistas Alessandra Ribeiro, Armando Castelar, </w:t>
      </w:r>
      <w:r w:rsidR="0032276B">
        <w:rPr>
          <w:rFonts w:ascii="Times New Roman" w:hAnsi="Times New Roman" w:cs="Times New Roman"/>
          <w:sz w:val="24"/>
          <w:szCs w:val="24"/>
        </w:rPr>
        <w:t xml:space="preserve">Armínio Fraga, </w:t>
      </w:r>
      <w:r>
        <w:rPr>
          <w:rFonts w:ascii="Times New Roman" w:hAnsi="Times New Roman" w:cs="Times New Roman"/>
          <w:sz w:val="24"/>
          <w:szCs w:val="24"/>
        </w:rPr>
        <w:t xml:space="preserve">Bernard Appy, Claudio Frischtak, Fabio Giambiagi, </w:t>
      </w:r>
      <w:r w:rsidR="006F2E1F">
        <w:rPr>
          <w:rFonts w:ascii="Times New Roman" w:hAnsi="Times New Roman" w:cs="Times New Roman"/>
          <w:sz w:val="24"/>
          <w:szCs w:val="24"/>
        </w:rPr>
        <w:t xml:space="preserve">Felipe Salto, </w:t>
      </w:r>
      <w:r w:rsidR="0032276B">
        <w:rPr>
          <w:rFonts w:ascii="Times New Roman" w:hAnsi="Times New Roman" w:cs="Times New Roman"/>
          <w:sz w:val="24"/>
          <w:szCs w:val="24"/>
        </w:rPr>
        <w:t xml:space="preserve">Gabriel Galípolo, Isaac Sidney, </w:t>
      </w:r>
      <w:r>
        <w:rPr>
          <w:rFonts w:ascii="Times New Roman" w:hAnsi="Times New Roman" w:cs="Times New Roman"/>
          <w:sz w:val="24"/>
          <w:szCs w:val="24"/>
        </w:rPr>
        <w:t xml:space="preserve">José Márcio Camargo, </w:t>
      </w:r>
      <w:r w:rsidR="0032276B">
        <w:rPr>
          <w:rFonts w:ascii="Times New Roman" w:hAnsi="Times New Roman" w:cs="Times New Roman"/>
          <w:sz w:val="24"/>
          <w:szCs w:val="24"/>
        </w:rPr>
        <w:t xml:space="preserve">José Roberto Mendonça de Barros, </w:t>
      </w:r>
      <w:r w:rsidR="006F2E1F">
        <w:rPr>
          <w:rFonts w:ascii="Times New Roman" w:hAnsi="Times New Roman" w:cs="Times New Roman"/>
          <w:sz w:val="24"/>
          <w:szCs w:val="24"/>
        </w:rPr>
        <w:t xml:space="preserve">Lucas Ferraz, </w:t>
      </w:r>
      <w:r>
        <w:rPr>
          <w:rFonts w:ascii="Times New Roman" w:hAnsi="Times New Roman" w:cs="Times New Roman"/>
          <w:sz w:val="24"/>
          <w:szCs w:val="24"/>
        </w:rPr>
        <w:t xml:space="preserve">Mário Mesquita, </w:t>
      </w:r>
      <w:r w:rsidR="0032276B">
        <w:rPr>
          <w:rFonts w:ascii="Times New Roman" w:hAnsi="Times New Roman" w:cs="Times New Roman"/>
          <w:sz w:val="24"/>
          <w:szCs w:val="24"/>
        </w:rPr>
        <w:t xml:space="preserve">Monica de Bolle, </w:t>
      </w:r>
      <w:r>
        <w:rPr>
          <w:rFonts w:ascii="Times New Roman" w:hAnsi="Times New Roman" w:cs="Times New Roman"/>
          <w:sz w:val="24"/>
          <w:szCs w:val="24"/>
        </w:rPr>
        <w:t>Otavio de Souza Leal, Ricardo Paes de Barros</w:t>
      </w:r>
      <w:r w:rsidR="006F2E1F">
        <w:rPr>
          <w:rFonts w:ascii="Times New Roman" w:hAnsi="Times New Roman" w:cs="Times New Roman"/>
          <w:sz w:val="24"/>
          <w:szCs w:val="24"/>
        </w:rPr>
        <w:t>, Roberto Padovani, Sergio Vale e</w:t>
      </w:r>
      <w:r>
        <w:rPr>
          <w:rFonts w:ascii="Times New Roman" w:hAnsi="Times New Roman" w:cs="Times New Roman"/>
          <w:sz w:val="24"/>
          <w:szCs w:val="24"/>
        </w:rPr>
        <w:t xml:space="preserve"> Solange Srour.</w:t>
      </w:r>
    </w:p>
    <w:p w:rsid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52EB" w:rsidRPr="00D152EB" w:rsidRDefault="00D152EB" w:rsidP="00D152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todas essas razões, </w:t>
      </w:r>
      <w:r w:rsidRPr="00D152EB">
        <w:rPr>
          <w:rFonts w:ascii="Times New Roman" w:hAnsi="Times New Roman" w:cs="Times New Roman"/>
          <w:i/>
          <w:sz w:val="24"/>
          <w:szCs w:val="24"/>
        </w:rPr>
        <w:t>De galinha a gavião</w:t>
      </w:r>
      <w:r>
        <w:rPr>
          <w:rFonts w:ascii="Times New Roman" w:hAnsi="Times New Roman" w:cs="Times New Roman"/>
          <w:sz w:val="24"/>
          <w:szCs w:val="24"/>
        </w:rPr>
        <w:t xml:space="preserve"> merece ser lido tanto por leigos quanto por iniciados. </w:t>
      </w:r>
    </w:p>
    <w:sectPr w:rsidR="00D152EB" w:rsidRPr="00D152EB" w:rsidSect="00CB3B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35B" w:rsidRDefault="0059235B" w:rsidP="0032276B">
      <w:pPr>
        <w:spacing w:line="240" w:lineRule="auto"/>
      </w:pPr>
      <w:r>
        <w:separator/>
      </w:r>
    </w:p>
  </w:endnote>
  <w:endnote w:type="continuationSeparator" w:id="1">
    <w:p w:rsidR="0059235B" w:rsidRDefault="0059235B" w:rsidP="00322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35B" w:rsidRDefault="0059235B" w:rsidP="0032276B">
      <w:pPr>
        <w:spacing w:line="240" w:lineRule="auto"/>
      </w:pPr>
      <w:r>
        <w:separator/>
      </w:r>
    </w:p>
  </w:footnote>
  <w:footnote w:type="continuationSeparator" w:id="1">
    <w:p w:rsidR="0059235B" w:rsidRDefault="0059235B" w:rsidP="0032276B">
      <w:pPr>
        <w:spacing w:line="240" w:lineRule="auto"/>
      </w:pPr>
      <w:r>
        <w:continuationSeparator/>
      </w:r>
    </w:p>
  </w:footnote>
  <w:footnote w:id="2">
    <w:p w:rsidR="00F82C44" w:rsidRPr="000A0547" w:rsidRDefault="00F82C44" w:rsidP="00F82C44">
      <w:pPr>
        <w:pStyle w:val="Textodenotaderodap"/>
        <w:rPr>
          <w:rFonts w:ascii="Times New Roman" w:hAnsi="Times New Roman" w:cs="Times New Roman"/>
        </w:rPr>
      </w:pPr>
      <w:r w:rsidRPr="000A0547">
        <w:rPr>
          <w:rStyle w:val="Refdenotaderodap"/>
        </w:rPr>
        <w:footnoteRef/>
      </w:r>
      <w:r>
        <w:rPr>
          <w:rFonts w:ascii="Times New Roman" w:hAnsi="Times New Roman" w:cs="Times New Roman"/>
        </w:rPr>
        <w:t xml:space="preserve"> Economista, </w:t>
      </w:r>
      <w:r w:rsidRPr="000A0547">
        <w:rPr>
          <w:rFonts w:ascii="Times New Roman" w:hAnsi="Times New Roman" w:cs="Times New Roman"/>
        </w:rPr>
        <w:t>graduado em Ciências Econômicas pela Universidade Mackenzie, mestre em Criatividade e Inovação pela Universidade Fernando Pessoa (Portugal), é sócio-diretor da empresa SAM - Souza Aranha Machado Cons</w:t>
      </w:r>
      <w:r>
        <w:rPr>
          <w:rFonts w:ascii="Times New Roman" w:hAnsi="Times New Roman" w:cs="Times New Roman"/>
        </w:rPr>
        <w:t>ultoria e Produções Artísticas e consultor da Fundação Espaço Democrático</w:t>
      </w:r>
      <w:r w:rsidRPr="000A05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Foi presidente do Corecon-SP e do Cofecon.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52EB"/>
    <w:rsid w:val="0018612B"/>
    <w:rsid w:val="002F7BA8"/>
    <w:rsid w:val="0032276B"/>
    <w:rsid w:val="00571717"/>
    <w:rsid w:val="0059235B"/>
    <w:rsid w:val="006F2E1F"/>
    <w:rsid w:val="00932CB5"/>
    <w:rsid w:val="00A87A3C"/>
    <w:rsid w:val="00CB3B06"/>
    <w:rsid w:val="00D152EB"/>
    <w:rsid w:val="00DC0873"/>
    <w:rsid w:val="00E169A5"/>
    <w:rsid w:val="00E933E6"/>
    <w:rsid w:val="00F7249E"/>
    <w:rsid w:val="00F8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B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32276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2276B"/>
    <w:pPr>
      <w:spacing w:line="240" w:lineRule="auto"/>
      <w:jc w:val="left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2276B"/>
    <w:rPr>
      <w:sz w:val="20"/>
      <w:szCs w:val="20"/>
    </w:rPr>
  </w:style>
  <w:style w:type="character" w:customStyle="1" w:styleId="watch-title">
    <w:name w:val="watch-title"/>
    <w:basedOn w:val="Fontepargpadro"/>
    <w:rsid w:val="0032276B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671</Words>
  <Characters>3629</Characters>
  <Application>Microsoft Office Word</Application>
  <DocSecurity>0</DocSecurity>
  <Lines>30</Lines>
  <Paragraphs>8</Paragraphs>
  <ScaleCrop>false</ScaleCrop>
  <Company>xxx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xxxx</cp:lastModifiedBy>
  <cp:revision>4</cp:revision>
  <dcterms:created xsi:type="dcterms:W3CDTF">2025-10-03T20:11:00Z</dcterms:created>
  <dcterms:modified xsi:type="dcterms:W3CDTF">2025-10-03T20:39:00Z</dcterms:modified>
</cp:coreProperties>
</file>